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</w:rPr>
      </w:pPr>
    </w:p>
    <w:p w:rsidR="00CC5A35" w:rsidRDefault="00CC5A35" w:rsidP="00CC5A35">
      <w:pPr>
        <w:spacing w:after="0" w:line="3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C5A35" w:rsidRDefault="00CC5A35" w:rsidP="00CC5A35">
      <w:pPr>
        <w:spacing w:after="0" w:line="3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CỘNG HOÀ XÃ HỘI CHỦ NGHĨA VIỆT NAM</w:t>
      </w:r>
    </w:p>
    <w:p w:rsidR="00CC5A35" w:rsidRDefault="00CC5A35" w:rsidP="00CC5A35">
      <w:pPr>
        <w:spacing w:after="0" w:line="3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phúc</w:t>
      </w:r>
      <w:proofErr w:type="spellEnd"/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</w:rPr>
      </w:pPr>
    </w:p>
    <w:p w:rsidR="00CC5A35" w:rsidRDefault="00CC5A35" w:rsidP="00CC5A35">
      <w:pPr>
        <w:spacing w:before="480" w:after="360" w:line="3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VĂN BẢN THOẢ THUẬN TÀI SẢN VỢ CHỒNG</w:t>
      </w:r>
    </w:p>
    <w:p w:rsidR="00CC5A35" w:rsidRDefault="00CC5A35" w:rsidP="00CC5A35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Hôm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BÊN A (CHỒNG):</w:t>
      </w:r>
    </w:p>
    <w:p w:rsidR="00CC5A35" w:rsidRDefault="00CC5A35" w:rsidP="00CC5A35">
      <w:pPr>
        <w:numPr>
          <w:ilvl w:val="0"/>
          <w:numId w:val="1"/>
        </w:numPr>
        <w:tabs>
          <w:tab w:val="left" w:pos="720"/>
        </w:tabs>
        <w:spacing w:after="0" w:line="3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CC5A35" w:rsidRDefault="00CC5A35" w:rsidP="00CC5A35">
      <w:pPr>
        <w:spacing w:after="0" w:line="3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CMND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CC5A35" w:rsidRDefault="00CC5A35" w:rsidP="00CC5A35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:</w:t>
      </w:r>
    </w:p>
    <w:p w:rsidR="00CC5A35" w:rsidRDefault="00CC5A35" w:rsidP="00CC5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…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 ,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…,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</w:t>
      </w: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BÊN B (VỢ):</w:t>
      </w:r>
    </w:p>
    <w:p w:rsidR="00CC5A35" w:rsidRDefault="00CC5A35" w:rsidP="00CC5A35">
      <w:pPr>
        <w:numPr>
          <w:ilvl w:val="0"/>
          <w:numId w:val="2"/>
        </w:numPr>
        <w:tabs>
          <w:tab w:val="left" w:pos="720"/>
        </w:tabs>
        <w:spacing w:after="0" w:line="3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CC5A35" w:rsidRDefault="00CC5A35" w:rsidP="00CC5A35">
      <w:pPr>
        <w:spacing w:after="0" w:line="3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CMND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CC5A35" w:rsidRDefault="00CC5A35" w:rsidP="00CC5A35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:</w:t>
      </w:r>
    </w:p>
    <w:p w:rsidR="00CC5A35" w:rsidRDefault="00CC5A35" w:rsidP="00CC5A35">
      <w:pPr>
        <w:spacing w:before="120" w:after="0" w:line="3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hôn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  , </w:t>
      </w:r>
      <w:proofErr w:type="spellStart"/>
      <w:r>
        <w:rPr>
          <w:rFonts w:ascii="Times New Roman" w:eastAsia="Times New Roman" w:hAnsi="Times New Roman" w:cs="Times New Roman"/>
          <w:sz w:val="26"/>
        </w:rPr>
        <w:t>Quyển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 do UBND                     , </w:t>
      </w:r>
      <w:proofErr w:type="spellStart"/>
      <w:r>
        <w:rPr>
          <w:rFonts w:ascii="Times New Roman" w:eastAsia="Times New Roman" w:hAnsi="Times New Roman" w:cs="Times New Roman"/>
          <w:sz w:val="26"/>
        </w:rPr>
        <w:t>Quận</w:t>
      </w:r>
      <w:proofErr w:type="spellEnd"/>
      <w:r>
        <w:rPr>
          <w:rFonts w:ascii="Times New Roman" w:eastAsia="Times New Roman" w:hAnsi="Times New Roman" w:cs="Times New Roman"/>
          <w:sz w:val="26"/>
        </w:rPr>
        <w:t>\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                 , Tp.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                .</w:t>
      </w: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ĐIỀU 1</w:t>
      </w:r>
      <w:r>
        <w:rPr>
          <w:rFonts w:ascii="Times New Roman" w:eastAsia="Times New Roman" w:hAnsi="Times New Roman" w:cs="Times New Roman"/>
          <w:b/>
          <w:sz w:val="26"/>
        </w:rPr>
        <w:t>: NỘI DUNG THỎA THUẬN</w:t>
      </w:r>
    </w:p>
    <w:p w:rsidR="00CC5A35" w:rsidRPr="00CC5A35" w:rsidRDefault="00CC5A35" w:rsidP="00CC5A35">
      <w:pPr>
        <w:spacing w:after="0" w:line="340" w:lineRule="auto"/>
        <w:ind w:firstLine="518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….. </w:t>
      </w:r>
      <w:proofErr w:type="spellStart"/>
      <w:proofErr w:type="gram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là</w:t>
      </w:r>
      <w:proofErr w:type="spellEnd"/>
      <w:proofErr w:type="gram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người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nhận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chuyển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nhượng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quyền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  ….  ……..</w:t>
      </w:r>
    </w:p>
    <w:p w:rsidR="00CC5A35" w:rsidRDefault="00CC5A35" w:rsidP="00CC5A35">
      <w:pPr>
        <w:spacing w:after="0" w:line="340" w:lineRule="auto"/>
        <w:ind w:firstLine="518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Bằng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văn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bản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này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Ông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……….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nhìn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nhận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việc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tạo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lập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quyền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…….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nêu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trên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hoàn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toàn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bằng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công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sức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tiền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riêng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của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gram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……..;</w:t>
      </w:r>
      <w:proofErr w:type="gram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Ông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…….  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không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đóng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góp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gì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trong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việc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tạo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lập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.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Vì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lẽ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đó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,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quyền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........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nêu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proofErr w:type="gram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trên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là</w:t>
      </w:r>
      <w:proofErr w:type="spellEnd"/>
      <w:proofErr w:type="gram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thuộc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tài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sản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riêng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của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……….. .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………             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được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toàn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quyền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định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đoạt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/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sử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dụng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và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Ông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……</w:t>
      </w:r>
      <w:proofErr w:type="gram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… 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không</w:t>
      </w:r>
      <w:proofErr w:type="spellEnd"/>
      <w:proofErr w:type="gram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có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bất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kỳ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tranh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chấp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 xml:space="preserve"> </w:t>
      </w:r>
      <w:proofErr w:type="spellStart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nào</w:t>
      </w:r>
      <w:proofErr w:type="spellEnd"/>
      <w:r w:rsidRPr="00CC5A35">
        <w:rPr>
          <w:rFonts w:ascii="Times New Roman" w:eastAsia="Times New Roman" w:hAnsi="Times New Roman" w:cs="Times New Roman"/>
          <w:sz w:val="26"/>
          <w:shd w:val="clear" w:color="auto" w:fill="FFFF00"/>
        </w:rPr>
        <w:t>.</w:t>
      </w: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u w:val="single"/>
        </w:rPr>
        <w:t>ĐIỀU 2</w:t>
      </w:r>
      <w:r>
        <w:rPr>
          <w:rFonts w:ascii="Times New Roman" w:eastAsia="Times New Roman" w:hAnsi="Times New Roman" w:cs="Times New Roman"/>
          <w:b/>
          <w:sz w:val="26"/>
        </w:rPr>
        <w:t>: CAM ĐOAN CỦA CÁC BÊN</w:t>
      </w: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6"/>
        </w:rPr>
        <w:t>đoan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chưa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nhằm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nhằm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Ngoài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chồng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nguyện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CC5A35" w:rsidRDefault="00CC5A35" w:rsidP="00CC5A35">
      <w:pPr>
        <w:numPr>
          <w:ilvl w:val="0"/>
          <w:numId w:val="3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ĐIỀU 3</w:t>
      </w:r>
      <w:r>
        <w:rPr>
          <w:rFonts w:ascii="Times New Roman" w:eastAsia="Times New Roman" w:hAnsi="Times New Roman" w:cs="Times New Roman"/>
          <w:b/>
          <w:sz w:val="26"/>
        </w:rPr>
        <w:t>: ĐIỀU KHOẢN CUỐI CÙNG</w:t>
      </w:r>
    </w:p>
    <w:p w:rsidR="00CC5A35" w:rsidRDefault="00CC5A35" w:rsidP="00CC5A35">
      <w:pPr>
        <w:numPr>
          <w:ilvl w:val="0"/>
          <w:numId w:val="4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ý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:rsidR="00CC5A35" w:rsidRDefault="00CC5A35" w:rsidP="00CC5A35">
      <w:pPr>
        <w:numPr>
          <w:ilvl w:val="0"/>
          <w:numId w:val="4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Mọi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, TP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>);</w:t>
      </w:r>
    </w:p>
    <w:p w:rsidR="00CC5A35" w:rsidRDefault="00CC5A35" w:rsidP="00CC5A35">
      <w:pPr>
        <w:numPr>
          <w:ilvl w:val="0"/>
          <w:numId w:val="4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ghi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CC5A35" w:rsidRDefault="00CC5A35" w:rsidP="00CC5A35">
      <w:pPr>
        <w:numPr>
          <w:ilvl w:val="0"/>
          <w:numId w:val="4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Các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6"/>
        </w:rPr>
        <w:t>đoan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xét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tìm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hiểu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sz w:val="26"/>
        </w:rPr>
        <w:t>vê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sz w:val="26"/>
        </w:rPr>
        <w:t>tình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pháp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sz w:val="26"/>
        </w:rPr>
        <w:t>cũng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tê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sz w:val="26"/>
        </w:rPr>
        <w:t>xác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đối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tượng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của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là có </w:t>
      </w:r>
      <w:proofErr w:type="spellStart"/>
      <w:r>
        <w:rPr>
          <w:rFonts w:ascii="Times New Roman" w:eastAsia="Times New Roman" w:hAnsi="Times New Roman" w:cs="Times New Roman"/>
          <w:sz w:val="26"/>
        </w:rPr>
        <w:t>thật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đê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sz w:val="26"/>
        </w:rPr>
        <w:t>nghi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̣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chứng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xác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</w:rPr>
        <w:t>hoặc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giám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định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CC5A35" w:rsidRDefault="00CC5A35" w:rsidP="00CC5A35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360" w:right="-29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ý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ý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nghe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CC5A35" w:rsidRDefault="00CC5A35" w:rsidP="00CC5A35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............,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.................</w:t>
      </w:r>
      <w:proofErr w:type="gramEnd"/>
    </w:p>
    <w:p w:rsidR="00CC5A35" w:rsidRDefault="00CC5A35" w:rsidP="00CC5A35">
      <w:pPr>
        <w:spacing w:before="120"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  <w:u w:val="single"/>
        </w:rPr>
        <w:t>BÊN A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  <w:u w:val="single"/>
        </w:rPr>
        <w:t>BÊN B</w:t>
      </w: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C5A35" w:rsidRDefault="00CC5A35" w:rsidP="00CC5A35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E50903" w:rsidRDefault="00E50903"/>
    <w:sectPr w:rsidR="00E5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528"/>
    <w:multiLevelType w:val="multilevel"/>
    <w:tmpl w:val="9B7E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D33D52"/>
    <w:multiLevelType w:val="multilevel"/>
    <w:tmpl w:val="4E7EB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75D1E"/>
    <w:multiLevelType w:val="multilevel"/>
    <w:tmpl w:val="4564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268F6"/>
    <w:multiLevelType w:val="multilevel"/>
    <w:tmpl w:val="E1565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5"/>
    <w:rsid w:val="00CC5A35"/>
    <w:rsid w:val="00E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5E3E4-BD90-48CF-A2AB-D0679B87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 Gia Phú</dc:creator>
  <cp:keywords/>
  <dc:description/>
  <cp:lastModifiedBy>Lý Gia Phú</cp:lastModifiedBy>
  <cp:revision>1</cp:revision>
  <dcterms:created xsi:type="dcterms:W3CDTF">2016-04-02T01:36:00Z</dcterms:created>
  <dcterms:modified xsi:type="dcterms:W3CDTF">2016-04-02T01:37:00Z</dcterms:modified>
</cp:coreProperties>
</file>